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67C9" w14:textId="77777777" w:rsidR="0094506C" w:rsidRPr="00B95ADA" w:rsidRDefault="0094506C" w:rsidP="00B95ADA">
      <w:pPr>
        <w:pStyle w:val="Style1"/>
        <w:keepNext w:val="0"/>
        <w:keepLines w:val="0"/>
        <w:spacing w:after="0" w:line="276" w:lineRule="auto"/>
        <w:ind w:left="0" w:firstLine="0"/>
        <w:jc w:val="center"/>
        <w:rPr>
          <w:rFonts w:ascii="Arial" w:eastAsia="Calibri" w:hAnsi="Arial" w:cs="Arial"/>
          <w:color w:val="000000" w:themeColor="text1"/>
          <w:sz w:val="36"/>
          <w:szCs w:val="36"/>
        </w:rPr>
      </w:pPr>
      <w:bookmarkStart w:id="0" w:name="_Toc117491459"/>
      <w:bookmarkStart w:id="1" w:name="_Toc118722816"/>
      <w:r w:rsidRPr="00B95ADA">
        <w:rPr>
          <w:rFonts w:ascii="Arial" w:eastAsia="Calibri" w:hAnsi="Arial" w:cs="Arial"/>
          <w:color w:val="000000" w:themeColor="text1"/>
          <w:sz w:val="36"/>
          <w:szCs w:val="36"/>
        </w:rPr>
        <w:t>Datenschutzerklärung</w:t>
      </w:r>
    </w:p>
    <w:p w14:paraId="0E8DD6A9" w14:textId="77777777" w:rsidR="00B95ADA" w:rsidRDefault="00B95ADA" w:rsidP="00D63FDA">
      <w:pPr>
        <w:pStyle w:val="paragraph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</w:pPr>
    </w:p>
    <w:p w14:paraId="23D95E9B" w14:textId="77777777" w:rsidR="00B95ADA" w:rsidRDefault="00B95ADA" w:rsidP="00D63FDA">
      <w:pPr>
        <w:pStyle w:val="paragraph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sectPr w:rsidR="00B95ADA" w:rsidSect="00B95AD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276" w:right="1134" w:bottom="993" w:left="1134" w:header="567" w:footer="284" w:gutter="0"/>
          <w:cols w:space="720"/>
          <w:docGrid w:linePitch="360"/>
        </w:sectPr>
      </w:pPr>
    </w:p>
    <w:p w14:paraId="35C1EC78" w14:textId="41F8CE44" w:rsidR="002F53E8" w:rsidRPr="00B95ADA" w:rsidRDefault="00184A89" w:rsidP="00D63FDA">
      <w:pPr>
        <w:pStyle w:val="paragraph"/>
        <w:spacing w:before="0" w:beforeAutospacing="0" w:after="0" w:afterAutospacing="0" w:line="276" w:lineRule="auto"/>
        <w:jc w:val="both"/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</w:pPr>
      <w:r w:rsidRPr="00B95ADA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Worum geht es?</w:t>
      </w:r>
    </w:p>
    <w:p w14:paraId="474B17B2" w14:textId="67DA1E1B" w:rsidR="0094506C" w:rsidRPr="00B95ADA" w:rsidRDefault="0094506C" w:rsidP="00D63FDA">
      <w:pPr>
        <w:pStyle w:val="paragraph"/>
        <w:spacing w:before="0" w:beforeAutospacing="0" w:after="0" w:afterAutospacing="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B95ADA">
        <w:rPr>
          <w:rFonts w:ascii="Arial" w:eastAsia="Calibri" w:hAnsi="Arial" w:cs="Arial"/>
          <w:color w:val="000000" w:themeColor="text1"/>
          <w:sz w:val="18"/>
          <w:szCs w:val="18"/>
        </w:rPr>
        <w:t>Wir beschaffen in unserer Organisation diverse Personendaten. Hier informieren wir Sie wie im Datenschutzgesetz vorgeschrieben.</w:t>
      </w:r>
    </w:p>
    <w:p w14:paraId="5DD5911F" w14:textId="77777777" w:rsidR="0094506C" w:rsidRPr="00B95ADA" w:rsidRDefault="0094506C" w:rsidP="0094506C">
      <w:pPr>
        <w:pStyle w:val="paragraph"/>
        <w:spacing w:before="0" w:beforeAutospacing="0" w:after="0" w:afterAutospacing="0" w:line="276" w:lineRule="auto"/>
        <w:rPr>
          <w:rFonts w:ascii="Arial" w:eastAsia="Calibri" w:hAnsi="Arial" w:cs="Arial"/>
          <w:color w:val="000000" w:themeColor="text1"/>
          <w:sz w:val="18"/>
          <w:szCs w:val="18"/>
        </w:rPr>
      </w:pPr>
    </w:p>
    <w:p w14:paraId="652D29B3" w14:textId="16D1B355" w:rsidR="0094506C" w:rsidRPr="00B95ADA" w:rsidRDefault="00184A89" w:rsidP="00D63FDA">
      <w:pPr>
        <w:pStyle w:val="paragraph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bidi="en-US"/>
        </w:rPr>
      </w:pPr>
      <w:r w:rsidRPr="00B95ADA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Wer sind wir? (</w:t>
      </w:r>
      <w:r w:rsidR="0094506C" w:rsidRPr="00B95ADA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Verantwortlichkeiten</w:t>
      </w:r>
      <w:r w:rsidRPr="00B95ADA">
        <w:rPr>
          <w:rFonts w:ascii="Arial" w:eastAsia="Calibri" w:hAnsi="Arial" w:cs="Arial"/>
          <w:b/>
          <w:bCs/>
          <w:color w:val="000000" w:themeColor="text1"/>
          <w:sz w:val="18"/>
          <w:szCs w:val="18"/>
        </w:rPr>
        <w:t>)</w:t>
      </w:r>
    </w:p>
    <w:p w14:paraId="6BFB2825" w14:textId="377E3882" w:rsidR="00B95ADA" w:rsidRDefault="00B95ADA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highlight w:val="yellow"/>
          <w:lang w:bidi="en-US"/>
        </w:rPr>
      </w:pPr>
      <w:r>
        <w:rPr>
          <w:rFonts w:ascii="Arial" w:hAnsi="Arial" w:cs="Arial"/>
          <w:color w:val="000000" w:themeColor="text1"/>
          <w:szCs w:val="18"/>
          <w:highlight w:val="yellow"/>
          <w:lang w:bidi="en-US"/>
        </w:rPr>
        <w:t>Freie Missionsgemeinde XY</w:t>
      </w:r>
    </w:p>
    <w:p w14:paraId="10A5B742" w14:textId="7270C9D0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[Name, Vorname</w:t>
      </w:r>
    </w:p>
    <w:p w14:paraId="4267619F" w14:textId="77777777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Adresse</w:t>
      </w:r>
    </w:p>
    <w:p w14:paraId="1318DA1F" w14:textId="77777777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Telefonnummer</w:t>
      </w:r>
    </w:p>
    <w:p w14:paraId="3B748412" w14:textId="77777777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Mail]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</w:p>
    <w:p w14:paraId="7FFB71D7" w14:textId="004AB0F7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(Im Folgenden: «Wir») ist als Betreiber der </w:t>
      </w:r>
      <w:r w:rsidR="00556AA9"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Website</w:t>
      </w: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 xml:space="preserve"> [Name der </w:t>
      </w:r>
      <w:r w:rsidR="00556AA9"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Website</w:t>
      </w: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]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  <w:proofErr w:type="gramStart"/>
      <w:r w:rsidRPr="00B95ADA">
        <w:rPr>
          <w:rFonts w:ascii="Arial" w:hAnsi="Arial" w:cs="Arial"/>
          <w:color w:val="000000" w:themeColor="text1"/>
          <w:szCs w:val="18"/>
          <w:lang w:bidi="en-US"/>
        </w:rPr>
        <w:t>Verantwortlich</w:t>
      </w:r>
      <w:proofErr w:type="gramEnd"/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für die Personendaten der Nutzer (Im Folgenden: «Sie») der </w:t>
      </w:r>
      <w:r w:rsidR="00556AA9" w:rsidRPr="00B95ADA">
        <w:rPr>
          <w:rFonts w:ascii="Arial" w:hAnsi="Arial" w:cs="Arial"/>
          <w:color w:val="000000" w:themeColor="text1"/>
          <w:szCs w:val="18"/>
          <w:lang w:bidi="en-US"/>
        </w:rPr>
        <w:t>Website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im Sinne des DSG.</w:t>
      </w:r>
    </w:p>
    <w:p w14:paraId="6C4B33FF" w14:textId="77777777" w:rsidR="0094506C" w:rsidRPr="00B95ADA" w:rsidRDefault="0094506C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</w:p>
    <w:p w14:paraId="744D8FE2" w14:textId="734C18A3" w:rsidR="00184A89" w:rsidRPr="00B95ADA" w:rsidRDefault="00184A89" w:rsidP="00D63FDA">
      <w:pPr>
        <w:spacing w:after="0" w:line="276" w:lineRule="auto"/>
        <w:contextualSpacing/>
        <w:rPr>
          <w:rFonts w:ascii="Arial" w:hAnsi="Arial" w:cs="Arial"/>
          <w:b/>
          <w:bCs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b/>
          <w:bCs/>
          <w:color w:val="000000" w:themeColor="text1"/>
          <w:szCs w:val="18"/>
          <w:lang w:bidi="en-US"/>
        </w:rPr>
        <w:t xml:space="preserve">Welche Personendaten beschaffen wir? </w:t>
      </w:r>
    </w:p>
    <w:p w14:paraId="11644E0A" w14:textId="1B13E42E" w:rsidR="00184A89" w:rsidRPr="00B95ADA" w:rsidRDefault="00184A89" w:rsidP="00D63FD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Neben den Angaben, die Sie selbst uns mitteilen (durch das, was Sie uns sagen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>, geben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und was Sie bei uns tun), kann es sein, dass wir auch bei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Dritten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Angaben über Sie beschaffen, nämlich: </w:t>
      </w:r>
    </w:p>
    <w:p w14:paraId="0579B1F8" w14:textId="60608A99" w:rsidR="00184A89" w:rsidRPr="00B95ADA" w:rsidRDefault="00184A89" w:rsidP="00184A89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Ihr</w:t>
      </w:r>
      <w:r w:rsidR="008B6493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Name, Ihr Einsatzgebiet und Ihr Anliegen (Dank / Bitte)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und damit zusammenhängende Informationen,</w:t>
      </w:r>
      <w:r w:rsidR="008B6493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wie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uns von Freunden</w:t>
      </w:r>
      <w:r w:rsidR="00533CCA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oder </w:t>
      </w:r>
      <w:r w:rsidR="00533CCA" w:rsidRPr="00B95ADA">
        <w:rPr>
          <w:rFonts w:ascii="Arial" w:hAnsi="Arial" w:cs="Arial"/>
          <w:color w:val="000000" w:themeColor="text1"/>
          <w:szCs w:val="18"/>
          <w:lang w:bidi="en-US"/>
        </w:rPr>
        <w:t>Drittpersonen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, die sich um Sie sorgen, mitgeteilt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und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von uns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entsprechend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in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unsere Gebets- und Spenderlisten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und </w:t>
      </w:r>
      <w:r w:rsidR="00D85EC8" w:rsidRPr="00B95ADA">
        <w:rPr>
          <w:rFonts w:ascii="Arial" w:hAnsi="Arial" w:cs="Arial"/>
          <w:color w:val="000000" w:themeColor="text1"/>
          <w:szCs w:val="18"/>
          <w:lang w:bidi="en-US"/>
        </w:rPr>
        <w:t>Rundbriefe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aufgenommen</w:t>
      </w:r>
    </w:p>
    <w:p w14:paraId="0BE7E3C7" w14:textId="4425AA06" w:rsidR="008B6493" w:rsidRPr="00B95ADA" w:rsidRDefault="008B6493" w:rsidP="00184A89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Ihre Bankangaben,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falls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wir Spenden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>überweisen sollen</w:t>
      </w:r>
    </w:p>
    <w:p w14:paraId="3349723A" w14:textId="03C59474" w:rsidR="00AE68D2" w:rsidRPr="00B95ADA" w:rsidRDefault="00AE68D2" w:rsidP="00184A89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Bildmaterial (Foto/Video)</w:t>
      </w:r>
      <w:r w:rsidR="00533CCA" w:rsidRPr="00B95ADA">
        <w:rPr>
          <w:rFonts w:ascii="Arial" w:hAnsi="Arial" w:cs="Arial"/>
          <w:color w:val="000000" w:themeColor="text1"/>
          <w:szCs w:val="18"/>
          <w:lang w:bidi="en-US"/>
        </w:rPr>
        <w:t>, welches wir von einem Fotografen eines Firmen-/Kirchenevents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oder sonst Dritten erhalten</w:t>
      </w:r>
      <w:r w:rsidR="00533CCA" w:rsidRPr="00B95ADA">
        <w:rPr>
          <w:rFonts w:ascii="Arial" w:hAnsi="Arial" w:cs="Arial"/>
          <w:color w:val="000000" w:themeColor="text1"/>
          <w:szCs w:val="18"/>
          <w:lang w:bidi="en-US"/>
        </w:rPr>
        <w:t>.</w:t>
      </w:r>
    </w:p>
    <w:p w14:paraId="6D986F6E" w14:textId="1F674E14" w:rsidR="00533CCA" w:rsidRPr="00B95ADA" w:rsidRDefault="00533CCA" w:rsidP="00184A89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Ihre </w:t>
      </w:r>
      <w:proofErr w:type="spellStart"/>
      <w:r w:rsidRPr="00B95ADA">
        <w:rPr>
          <w:rFonts w:ascii="Arial" w:hAnsi="Arial" w:cs="Arial"/>
          <w:color w:val="000000" w:themeColor="text1"/>
          <w:szCs w:val="18"/>
          <w:lang w:bidi="en-US"/>
        </w:rPr>
        <w:t>Social</w:t>
      </w:r>
      <w:proofErr w:type="spellEnd"/>
      <w:r w:rsidRPr="00B95ADA">
        <w:rPr>
          <w:rFonts w:ascii="Arial" w:hAnsi="Arial" w:cs="Arial"/>
          <w:color w:val="000000" w:themeColor="text1"/>
          <w:szCs w:val="18"/>
          <w:lang w:bidi="en-US"/>
        </w:rPr>
        <w:t>-Media/Online-Aktivitäten</w:t>
      </w:r>
    </w:p>
    <w:p w14:paraId="32FB231D" w14:textId="592B0E23" w:rsidR="00533CCA" w:rsidRPr="00B95ADA" w:rsidRDefault="00533CCA" w:rsidP="00184A89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Publikationen, in denen Sie vorkommen</w:t>
      </w:r>
    </w:p>
    <w:p w14:paraId="317E4F44" w14:textId="77777777" w:rsidR="00533CCA" w:rsidRPr="00B95ADA" w:rsidRDefault="00533CCA" w:rsidP="00533C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</w:p>
    <w:p w14:paraId="6EEC0347" w14:textId="6AD236C6" w:rsidR="00533CCA" w:rsidRPr="00B95ADA" w:rsidRDefault="00533CCA" w:rsidP="00533CCA">
      <w:pPr>
        <w:spacing w:after="0" w:line="276" w:lineRule="auto"/>
        <w:rPr>
          <w:rFonts w:ascii="Arial" w:hAnsi="Arial" w:cs="Arial"/>
          <w:b/>
          <w:bCs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b/>
          <w:bCs/>
          <w:color w:val="000000" w:themeColor="text1"/>
          <w:szCs w:val="18"/>
          <w:lang w:bidi="en-US"/>
        </w:rPr>
        <w:t>Gehen Personendaten ins Ausland?</w:t>
      </w:r>
    </w:p>
    <w:p w14:paraId="2A49C8FF" w14:textId="7295BBA3" w:rsidR="00533CCA" w:rsidRPr="00B95ADA" w:rsidRDefault="00501403" w:rsidP="00533C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Ja, das ist möglich</w:t>
      </w:r>
      <w:r w:rsidR="00D33E67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, in den EWR aber auch in jedes Land der Welt. Ist das ein Land ohne genügenden Datenschutz, schliessen wir insb. Die EU-Standardvertragsklauseln ab, können uns aber fallweise auch auf Einwilligungen abstützen oder Daten ins Ausland geben, weil es für die Abwicklung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>eines Vertrags mit Ihnen oder in Ihrem Interesse</w:t>
      </w:r>
      <w:r w:rsidR="008C2686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notwendig ist</w:t>
      </w:r>
      <w:r w:rsidR="00D85EC8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(z.B. das Sammeln von Spenden oder Gebete für Sie im Ausland)</w:t>
      </w:r>
      <w:r w:rsidR="008C2686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. </w:t>
      </w:r>
    </w:p>
    <w:p w14:paraId="388D24B6" w14:textId="77777777" w:rsidR="008C2686" w:rsidRPr="00B95ADA" w:rsidRDefault="008C2686" w:rsidP="00533C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</w:p>
    <w:p w14:paraId="63FAAD37" w14:textId="52176E24" w:rsidR="008C2686" w:rsidRPr="00B95ADA" w:rsidRDefault="008C2686" w:rsidP="00533CCA">
      <w:pPr>
        <w:spacing w:after="0" w:line="276" w:lineRule="auto"/>
        <w:rPr>
          <w:rFonts w:ascii="Arial" w:hAnsi="Arial" w:cs="Arial"/>
          <w:b/>
          <w:bCs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b/>
          <w:bCs/>
          <w:color w:val="000000" w:themeColor="text1"/>
          <w:szCs w:val="18"/>
          <w:lang w:bidi="en-US"/>
        </w:rPr>
        <w:t>Wozu beschaffen wir Personendaten?</w:t>
      </w:r>
    </w:p>
    <w:p w14:paraId="77A8B829" w14:textId="68F7CA77" w:rsidR="008C2686" w:rsidRPr="00B95ADA" w:rsidRDefault="008C2686" w:rsidP="00533C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Wir tun das für folgende Zwecke (nebst denen, die wir Ihnen separat mitteilen):</w:t>
      </w:r>
    </w:p>
    <w:p w14:paraId="161AB77A" w14:textId="5A7F7A26" w:rsidR="008C2686" w:rsidRPr="00B95ADA" w:rsidRDefault="00D65F61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Kommunikation mit Ihnen</w:t>
      </w:r>
    </w:p>
    <w:p w14:paraId="648FBEE2" w14:textId="12C76543" w:rsidR="00D45D8D" w:rsidRPr="00B95ADA" w:rsidRDefault="00D45D8D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Gebet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>e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(Rundbrief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>e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, Gebetslisten)</w:t>
      </w:r>
    </w:p>
    <w:p w14:paraId="6EBAF6A8" w14:textId="0B49BC46" w:rsidR="00D65F61" w:rsidRPr="00B95ADA" w:rsidRDefault="00D65F61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Marketing</w:t>
      </w:r>
      <w:r w:rsidR="00C4603C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(Fundraising</w:t>
      </w:r>
      <w:r w:rsidR="007930AB" w:rsidRPr="00B95ADA">
        <w:rPr>
          <w:rFonts w:ascii="Arial" w:hAnsi="Arial" w:cs="Arial"/>
          <w:color w:val="000000" w:themeColor="text1"/>
          <w:szCs w:val="18"/>
          <w:lang w:bidi="en-US"/>
        </w:rPr>
        <w:t>, Printmedien, Rundbriefe, Broschüren</w:t>
      </w:r>
      <w:r w:rsidR="00C4603C" w:rsidRPr="00B95ADA">
        <w:rPr>
          <w:rFonts w:ascii="Arial" w:hAnsi="Arial" w:cs="Arial"/>
          <w:color w:val="000000" w:themeColor="text1"/>
          <w:szCs w:val="18"/>
          <w:lang w:bidi="en-US"/>
        </w:rPr>
        <w:t>)</w:t>
      </w:r>
    </w:p>
    <w:p w14:paraId="6A72C210" w14:textId="5882550C" w:rsidR="00D76A75" w:rsidRPr="00B95ADA" w:rsidRDefault="00D76A75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Newsletter</w:t>
      </w:r>
    </w:p>
    <w:p w14:paraId="5E06787A" w14:textId="57A36E83" w:rsidR="00D65F61" w:rsidRPr="00B95ADA" w:rsidRDefault="00D65F61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Verdankungen</w:t>
      </w:r>
      <w:r w:rsidR="00D65A22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für Ihre Arbeit / Mithilfe</w:t>
      </w:r>
    </w:p>
    <w:p w14:paraId="6F755C83" w14:textId="582D0004" w:rsidR="00D65A22" w:rsidRPr="00B95ADA" w:rsidRDefault="00845BEB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Vertragsabschluss/-abwicklung mit Ihnen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>, inklusive Bewerbungen</w:t>
      </w:r>
    </w:p>
    <w:p w14:paraId="6FC77F75" w14:textId="1BF59163" w:rsidR="00845BEB" w:rsidRPr="00B95ADA" w:rsidRDefault="00845BEB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Betrieb der Infrastruktur, </w:t>
      </w:r>
      <w:r w:rsidR="00556AA9" w:rsidRPr="00B95ADA">
        <w:rPr>
          <w:rFonts w:ascii="Arial" w:hAnsi="Arial" w:cs="Arial"/>
          <w:color w:val="000000" w:themeColor="text1"/>
          <w:szCs w:val="18"/>
          <w:lang w:bidi="en-US"/>
        </w:rPr>
        <w:t>Website</w:t>
      </w:r>
    </w:p>
    <w:p w14:paraId="5FF16655" w14:textId="7251774C" w:rsidR="00845BEB" w:rsidRPr="00B95ADA" w:rsidRDefault="00845BEB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Marktanalysen (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im Bereich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Kernaufgaben: Pionierarbeit, Gemeindeaufbau, Gemeindeförderung, Sozialdiakonische Aufgaben, Training, Jüngerschaft, Humanitäre Arbeits-/Nothilfe/Entwicklungszusammenarbeit; 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im Bereich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Personal: Kurzzeiter vs. Langzeiter; Spenden; Rechtsform)</w:t>
      </w:r>
    </w:p>
    <w:p w14:paraId="31272447" w14:textId="40F97960" w:rsidR="00845BEB" w:rsidRPr="00B95ADA" w:rsidRDefault="00845BEB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Schulung, Weiterbildung</w:t>
      </w:r>
    </w:p>
    <w:p w14:paraId="6E916B7A" w14:textId="0D6B6363" w:rsidR="00D85EC8" w:rsidRPr="00B95ADA" w:rsidRDefault="00D85EC8" w:rsidP="00D65F61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Einhaltung gesetzlicher Pflichten</w:t>
      </w:r>
    </w:p>
    <w:p w14:paraId="6F28C0C0" w14:textId="77777777" w:rsidR="00E61532" w:rsidRPr="00B95ADA" w:rsidRDefault="00E61532" w:rsidP="00E61532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</w:p>
    <w:p w14:paraId="69D0E11B" w14:textId="7EC87E1E" w:rsidR="00E61532" w:rsidRPr="00B95ADA" w:rsidRDefault="00E61532" w:rsidP="00E61532">
      <w:pPr>
        <w:spacing w:after="0" w:line="276" w:lineRule="auto"/>
        <w:rPr>
          <w:rFonts w:ascii="Arial" w:hAnsi="Arial" w:cs="Arial"/>
          <w:b/>
          <w:bCs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b/>
          <w:bCs/>
          <w:color w:val="000000" w:themeColor="text1"/>
          <w:szCs w:val="18"/>
          <w:lang w:bidi="en-US"/>
        </w:rPr>
        <w:t xml:space="preserve">Wem geben wir Personendaten bekannt? </w:t>
      </w:r>
    </w:p>
    <w:p w14:paraId="316E7C0D" w14:textId="1DAD2BA7" w:rsidR="00E0521C" w:rsidRPr="00B95ADA" w:rsidRDefault="00B811CA" w:rsidP="00E0521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Geschäftspartner</w:t>
      </w:r>
      <w:r w:rsidR="00AD1364" w:rsidRPr="00B95ADA">
        <w:rPr>
          <w:rFonts w:ascii="Arial" w:hAnsi="Arial" w:cs="Arial"/>
          <w:color w:val="000000" w:themeColor="text1"/>
          <w:szCs w:val="18"/>
          <w:lang w:bidi="en-US"/>
        </w:rPr>
        <w:t>n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(</w:t>
      </w:r>
      <w:r w:rsidR="00E0521C" w:rsidRPr="00B95ADA">
        <w:rPr>
          <w:rFonts w:ascii="Arial" w:hAnsi="Arial" w:cs="Arial"/>
          <w:color w:val="000000" w:themeColor="text1"/>
          <w:szCs w:val="18"/>
          <w:lang w:bidi="en-US"/>
        </w:rPr>
        <w:t>Werke</w:t>
      </w:r>
      <w:r w:rsidR="004C08F2" w:rsidRPr="00B95ADA">
        <w:rPr>
          <w:rFonts w:ascii="Arial" w:hAnsi="Arial" w:cs="Arial"/>
          <w:color w:val="000000" w:themeColor="text1"/>
          <w:szCs w:val="18"/>
          <w:lang w:bidi="en-US"/>
        </w:rPr>
        <w:t>,</w:t>
      </w:r>
      <w:r w:rsidR="00950E1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Kirchen</w:t>
      </w:r>
      <w:r w:rsidR="001716B8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  <w:r w:rsidR="004C08F2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und weitere Personen </w:t>
      </w:r>
      <w:r w:rsidR="00E0521C" w:rsidRPr="00B95ADA">
        <w:rPr>
          <w:rFonts w:ascii="Arial" w:hAnsi="Arial" w:cs="Arial"/>
          <w:color w:val="000000" w:themeColor="text1"/>
          <w:szCs w:val="18"/>
          <w:lang w:bidi="en-US"/>
        </w:rPr>
        <w:t>im In-/Ausland, mit denen wir zusammenarbeiten)</w:t>
      </w:r>
    </w:p>
    <w:p w14:paraId="59A3277A" w14:textId="6EA8DB85" w:rsidR="00D85EC8" w:rsidRPr="00B95ADA" w:rsidRDefault="00D85EC8" w:rsidP="00E0521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Dienstleister (z.B. IT- und Cloud-Provider, Banken, Versicherungen, Transport und Versandunternehmen)</w:t>
      </w:r>
    </w:p>
    <w:p w14:paraId="67C959A1" w14:textId="77777777" w:rsidR="00E51ED3" w:rsidRPr="00B95ADA" w:rsidRDefault="00E0521C" w:rsidP="00E0521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Verteiler der Gebets</w:t>
      </w:r>
      <w:r w:rsidR="00600373" w:rsidRPr="00B95ADA">
        <w:rPr>
          <w:rFonts w:ascii="Arial" w:hAnsi="Arial" w:cs="Arial"/>
          <w:color w:val="000000" w:themeColor="text1"/>
          <w:szCs w:val="18"/>
          <w:lang w:bidi="en-US"/>
        </w:rPr>
        <w:t>-/Spenderliste</w:t>
      </w:r>
      <w:r w:rsidR="00E51ED3" w:rsidRPr="00B95ADA">
        <w:rPr>
          <w:rFonts w:ascii="Arial" w:hAnsi="Arial" w:cs="Arial"/>
          <w:color w:val="000000" w:themeColor="text1"/>
          <w:szCs w:val="18"/>
          <w:lang w:bidi="en-US"/>
        </w:rPr>
        <w:t>n</w:t>
      </w:r>
      <w:r w:rsidR="00600373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(hierbei </w:t>
      </w:r>
      <w:r w:rsidR="00E51ED3" w:rsidRPr="00B95ADA">
        <w:rPr>
          <w:rFonts w:ascii="Arial" w:hAnsi="Arial" w:cs="Arial"/>
          <w:color w:val="000000" w:themeColor="text1"/>
          <w:szCs w:val="18"/>
          <w:lang w:bidi="en-US"/>
        </w:rPr>
        <w:t>orientieren wir uns am Merkblatt für Gebetsbriefe / Rundbriefe)</w:t>
      </w:r>
    </w:p>
    <w:p w14:paraId="5574425C" w14:textId="60103DA4" w:rsidR="00D85EC8" w:rsidRPr="00B95ADA" w:rsidRDefault="00D85EC8" w:rsidP="00E0521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Behörden (insbesondere, wo wir dazu verpflichtet sind)</w:t>
      </w:r>
    </w:p>
    <w:p w14:paraId="466B8027" w14:textId="0D38191F" w:rsidR="00E0521C" w:rsidRPr="00B95ADA" w:rsidRDefault="00950E15" w:rsidP="00E0521C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highlight w:val="yellow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 xml:space="preserve">Dritte, die via </w:t>
      </w:r>
      <w:r w:rsidR="00556AA9"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Website</w:t>
      </w: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 xml:space="preserve"> Daten über Sie erheben</w:t>
      </w:r>
      <w:r w:rsidRPr="00B95ADA">
        <w:rPr>
          <w:rStyle w:val="Funotenzeichen"/>
          <w:rFonts w:ascii="Arial" w:hAnsi="Arial" w:cs="Arial"/>
          <w:color w:val="000000" w:themeColor="text1"/>
          <w:szCs w:val="18"/>
          <w:highlight w:val="yellow"/>
          <w:lang w:bidi="en-US"/>
        </w:rPr>
        <w:footnoteReference w:id="1"/>
      </w:r>
    </w:p>
    <w:p w14:paraId="0333B62F" w14:textId="77777777" w:rsidR="00B811CA" w:rsidRPr="00B95ADA" w:rsidRDefault="00B811CA" w:rsidP="00B811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</w:p>
    <w:p w14:paraId="71E0ED7B" w14:textId="143E9243" w:rsidR="00B811CA" w:rsidRPr="00B95ADA" w:rsidRDefault="00B811CA" w:rsidP="00B811C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b/>
          <w:bCs/>
          <w:color w:val="000000" w:themeColor="text1"/>
          <w:szCs w:val="18"/>
          <w:lang w:bidi="en-US"/>
        </w:rPr>
        <w:t>Ihre Rechte?</w:t>
      </w:r>
    </w:p>
    <w:p w14:paraId="5D0381AB" w14:textId="3507D025" w:rsidR="00B811CA" w:rsidRPr="00B95ADA" w:rsidRDefault="00B811CA" w:rsidP="00B811C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Sie haben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grundsätzlich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das Recht, Auskunft über Ihre von uns verarbeiteten Personendaten zu verlangen. Insbesondere können Sie</w:t>
      </w:r>
    </w:p>
    <w:p w14:paraId="6A9262F2" w14:textId="7D583395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Auskunft über die Personendaten</w:t>
      </w:r>
      <w:r w:rsidR="00D85EC8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als solche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,</w:t>
      </w:r>
    </w:p>
    <w:p w14:paraId="0CEAD85A" w14:textId="77777777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Den Bearbeitungszweck, </w:t>
      </w:r>
    </w:p>
    <w:p w14:paraId="287AA088" w14:textId="77777777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die Aufbewahrungsdauer oder, falls dies nicht möglich ist, die Kriterien zur Festlegung dieser Dauer, </w:t>
      </w:r>
    </w:p>
    <w:p w14:paraId="036D3EDA" w14:textId="77777777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die Herkunft Ihrer Daten, sofern diese nicht bei Ihnen erhoben wurden, </w:t>
      </w:r>
    </w:p>
    <w:p w14:paraId="1110E294" w14:textId="77777777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gegebenenfalls über das Vorliegen einer automatisierten Einzelentscheidung,</w:t>
      </w:r>
    </w:p>
    <w:p w14:paraId="4FD0EFC7" w14:textId="77777777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gegebenenfalls über die Empfänger oder die Kategorien von Empfängern, denen ihre Personendaten bekanntgegeben werden,</w:t>
      </w:r>
    </w:p>
    <w:p w14:paraId="1D8B7EFC" w14:textId="77777777" w:rsidR="00B811CA" w:rsidRPr="00B95ADA" w:rsidRDefault="00B811CA" w:rsidP="00B811CA">
      <w:pPr>
        <w:spacing w:after="0" w:line="276" w:lineRule="auto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verlangen.</w:t>
      </w:r>
    </w:p>
    <w:p w14:paraId="353B7A17" w14:textId="717D3867" w:rsidR="00B811CA" w:rsidRPr="00B95ADA" w:rsidRDefault="00B811CA" w:rsidP="00B811CA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Weiter haben Sie </w:t>
      </w:r>
      <w:r w:rsidR="00F67375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grundsätzlich 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das Recht</w:t>
      </w:r>
    </w:p>
    <w:p w14:paraId="5C3559F3" w14:textId="39F77F8D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Eine allenfalls erteilte Einwilligung zur Nutzung Ihrer Personendaten zu widerrufen</w:t>
      </w:r>
    </w:p>
    <w:p w14:paraId="5523490E" w14:textId="66E52241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Ihre von uns gespeicherten Personendaten korrigieren zu lassen</w:t>
      </w:r>
    </w:p>
    <w:p w14:paraId="3FA6A6DC" w14:textId="5E1F53ED" w:rsidR="00B811CA" w:rsidRPr="00B95ADA" w:rsidRDefault="00B811CA" w:rsidP="00B811CA">
      <w:pPr>
        <w:pStyle w:val="Listenabsatz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Ihre von uns gespeicherten Personendaten löschen zu lassen</w:t>
      </w:r>
      <w:r w:rsidR="00D85EC8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oder sonst unserer Bearbeitung zu widersprechen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</w:t>
      </w:r>
    </w:p>
    <w:p w14:paraId="268D25ED" w14:textId="5B64E54D" w:rsidR="00AC7C2C" w:rsidRPr="00B95ADA" w:rsidRDefault="00F67375" w:rsidP="00AC7C2C">
      <w:pPr>
        <w:spacing w:after="0" w:line="276" w:lineRule="auto"/>
        <w:contextualSpacing/>
        <w:rPr>
          <w:rFonts w:ascii="Arial" w:hAnsi="Arial" w:cs="Arial"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Diese Rechte können bzw. müssen wir je </w:t>
      </w:r>
      <w:r w:rsidR="00E0176A" w:rsidRPr="00B95ADA">
        <w:rPr>
          <w:rFonts w:ascii="Arial" w:hAnsi="Arial" w:cs="Arial"/>
          <w:color w:val="000000" w:themeColor="text1"/>
          <w:szCs w:val="18"/>
          <w:lang w:bidi="en-US"/>
        </w:rPr>
        <w:t>nach den Umständen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so wie gesetzlich vorgesehen einschränken, z.B. zum Schutz Dritter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 xml:space="preserve"> oder wo wir zu Aufbewahrung 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lastRenderedPageBreak/>
        <w:t>gesetzlich verpflichtet sind (bei Daten zu Spender/innen</w:t>
      </w:r>
      <w:r w:rsidR="00AC7C2C" w:rsidRPr="00B95ADA">
        <w:rPr>
          <w:rFonts w:ascii="Arial" w:hAnsi="Arial" w:cs="Arial"/>
          <w:color w:val="000000" w:themeColor="text1"/>
          <w:lang w:bidi="en-US"/>
        </w:rPr>
        <w:t xml:space="preserve"> </w:t>
      </w:r>
      <w:r w:rsidR="00AC7C2C" w:rsidRPr="00B95ADA">
        <w:rPr>
          <w:rFonts w:ascii="Arial" w:hAnsi="Arial" w:cs="Arial"/>
          <w:color w:val="000000" w:themeColor="text1"/>
          <w:szCs w:val="18"/>
          <w:lang w:bidi="en-US"/>
        </w:rPr>
        <w:t>beträgt die Aufbewahrungsfrist in der Regel 10 Jahre).</w:t>
      </w:r>
    </w:p>
    <w:p w14:paraId="0FD3FAEE" w14:textId="6365D8D9" w:rsidR="009A0A85" w:rsidRPr="00B95ADA" w:rsidRDefault="00B811CA" w:rsidP="006C4996">
      <w:pPr>
        <w:spacing w:after="0" w:line="276" w:lineRule="auto"/>
        <w:contextualSpacing/>
        <w:rPr>
          <w:rFonts w:ascii="Arial" w:hAnsi="Arial" w:cs="Arial"/>
          <w:b/>
          <w:bCs/>
          <w:color w:val="000000" w:themeColor="text1"/>
          <w:szCs w:val="18"/>
          <w:lang w:bidi="en-US"/>
        </w:rPr>
      </w:pPr>
      <w:r w:rsidRPr="00B95ADA">
        <w:rPr>
          <w:rFonts w:ascii="Arial" w:hAnsi="Arial" w:cs="Arial"/>
          <w:color w:val="000000" w:themeColor="text1"/>
          <w:szCs w:val="18"/>
          <w:lang w:bidi="en-US"/>
        </w:rPr>
        <w:t>Sie können Ihre genannten Rechte bei uns geltend machen unter der folgenden Kontaktadresse: [</w:t>
      </w:r>
      <w:r w:rsidRPr="00B95ADA">
        <w:rPr>
          <w:rFonts w:ascii="Arial" w:hAnsi="Arial" w:cs="Arial"/>
          <w:color w:val="000000" w:themeColor="text1"/>
          <w:szCs w:val="18"/>
          <w:highlight w:val="yellow"/>
          <w:lang w:bidi="en-US"/>
        </w:rPr>
        <w:t>Mailadresse</w:t>
      </w:r>
      <w:r w:rsidRPr="00B95ADA">
        <w:rPr>
          <w:rFonts w:ascii="Arial" w:hAnsi="Arial" w:cs="Arial"/>
          <w:color w:val="000000" w:themeColor="text1"/>
          <w:szCs w:val="18"/>
          <w:lang w:bidi="en-US"/>
        </w:rPr>
        <w:t>].</w:t>
      </w:r>
      <w:bookmarkEnd w:id="0"/>
      <w:bookmarkEnd w:id="1"/>
    </w:p>
    <w:sectPr w:rsidR="009A0A85" w:rsidRPr="00B95ADA" w:rsidSect="00B95ADA">
      <w:type w:val="continuous"/>
      <w:pgSz w:w="11900" w:h="16840"/>
      <w:pgMar w:top="1418" w:right="1134" w:bottom="993" w:left="1134" w:header="567" w:footer="284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07B19" w14:textId="77777777" w:rsidR="00090C32" w:rsidRDefault="00090C32">
      <w:pPr>
        <w:spacing w:after="0" w:line="240" w:lineRule="auto"/>
      </w:pPr>
      <w:r>
        <w:separator/>
      </w:r>
    </w:p>
  </w:endnote>
  <w:endnote w:type="continuationSeparator" w:id="0">
    <w:p w14:paraId="2252B5F4" w14:textId="77777777" w:rsidR="00090C32" w:rsidRDefault="0009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Plain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882F" w14:textId="77777777" w:rsidR="00B1133F" w:rsidRDefault="00AD21E7">
    <w:pPr>
      <w:pStyle w:val="HeaderFooter"/>
      <w:rPr>
        <w:rFonts w:ascii="Times New Roman" w:eastAsia="Times New Roman" w:hAnsi="Times New Roman"/>
        <w:color w:val="auto"/>
        <w:lang w:val="de-DE"/>
      </w:rPr>
    </w:pPr>
    <w:proofErr w:type="spellStart"/>
    <w:r>
      <w:rPr>
        <w:lang w:val="de-DE"/>
      </w:rPr>
      <w:t>Redguard</w:t>
    </w:r>
    <w:proofErr w:type="spellEnd"/>
    <w:r>
      <w:rPr>
        <w:lang w:val="de-DE"/>
      </w:rPr>
      <w:t xml:space="preserve"> AG – </w:t>
    </w:r>
    <w:proofErr w:type="spellStart"/>
    <w:r>
      <w:rPr>
        <w:lang w:val="de-DE"/>
      </w:rPr>
      <w:t>Suedbahnhofstrasse</w:t>
    </w:r>
    <w:proofErr w:type="spellEnd"/>
    <w:r>
      <w:rPr>
        <w:lang w:val="de-DE"/>
      </w:rPr>
      <w:t xml:space="preserve"> 17 – CH-3007 Bern – </w:t>
    </w:r>
    <w:hyperlink r:id="rId1" w:tooltip="http://www.redguard.ch" w:history="1">
      <w:r>
        <w:rPr>
          <w:color w:val="000099"/>
          <w:u w:val="single"/>
          <w:lang w:val="de-DE"/>
        </w:rPr>
        <w:t>www.redguard.ch</w:t>
      </w:r>
    </w:hyperlink>
    <w:r>
      <w:rPr>
        <w:lang w:val="de-DE"/>
      </w:rPr>
      <w:t xml:space="preserve"> - contact@redguard.ch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2A1EA" w14:textId="56FDB413" w:rsidR="00485691" w:rsidRPr="00485691" w:rsidRDefault="00AD21E7" w:rsidP="00485691">
    <w:pPr>
      <w:pStyle w:val="Fuzeile"/>
      <w:tabs>
        <w:tab w:val="clear" w:pos="8640"/>
        <w:tab w:val="right" w:pos="9632"/>
      </w:tabs>
      <w:spacing w:after="0" w:line="240" w:lineRule="auto"/>
      <w:rPr>
        <w:rFonts w:asciiTheme="majorHAnsi" w:hAnsiTheme="majorHAnsi" w:cstheme="majorHAnsi"/>
      </w:rPr>
    </w:pPr>
    <w:r w:rsidRPr="00485691">
      <w:rPr>
        <w:rFonts w:asciiTheme="majorHAnsi" w:hAnsiTheme="majorHAnsi" w:cstheme="majorHAnsi"/>
      </w:rPr>
      <w:fldChar w:fldCharType="begin"/>
    </w:r>
    <w:r w:rsidRPr="00485691">
      <w:rPr>
        <w:rFonts w:asciiTheme="majorHAnsi" w:hAnsiTheme="majorHAnsi" w:cstheme="majorHAnsi"/>
      </w:rPr>
      <w:instrText xml:space="preserve"> FILENAME \* MERGEFORMAT </w:instrText>
    </w:r>
    <w:r w:rsidRPr="00485691">
      <w:rPr>
        <w:rFonts w:asciiTheme="majorHAnsi" w:hAnsiTheme="majorHAnsi" w:cstheme="majorHAnsi"/>
      </w:rPr>
      <w:fldChar w:fldCharType="separate"/>
    </w:r>
    <w:r>
      <w:rPr>
        <w:rFonts w:asciiTheme="majorHAnsi" w:hAnsiTheme="majorHAnsi" w:cstheme="majorHAnsi"/>
        <w:noProof/>
      </w:rPr>
      <w:t>AEM Datenschutzerklärung Vorlage</w:t>
    </w:r>
    <w:r w:rsidRPr="00485691">
      <w:rPr>
        <w:rFonts w:asciiTheme="majorHAnsi" w:hAnsiTheme="majorHAnsi" w:cstheme="majorHAnsi"/>
      </w:rPr>
      <w:fldChar w:fldCharType="end"/>
    </w:r>
    <w:r w:rsidRPr="00485691">
      <w:rPr>
        <w:rFonts w:asciiTheme="majorHAnsi" w:hAnsiTheme="majorHAnsi" w:cstheme="majorHAnsi"/>
      </w:rPr>
      <w:tab/>
    </w:r>
    <w:r w:rsidRPr="00485691">
      <w:rPr>
        <w:rFonts w:asciiTheme="majorHAnsi" w:hAnsiTheme="majorHAnsi" w:cstheme="majorHAnsi"/>
      </w:rPr>
      <w:tab/>
      <w:t xml:space="preserve">Seite </w:t>
    </w:r>
    <w:r w:rsidRPr="00485691">
      <w:rPr>
        <w:rFonts w:asciiTheme="majorHAnsi" w:hAnsiTheme="majorHAnsi" w:cstheme="majorHAnsi"/>
      </w:rPr>
      <w:fldChar w:fldCharType="begin"/>
    </w:r>
    <w:r w:rsidRPr="00485691">
      <w:rPr>
        <w:rFonts w:asciiTheme="majorHAnsi" w:hAnsiTheme="majorHAnsi" w:cstheme="majorHAnsi"/>
      </w:rPr>
      <w:instrText xml:space="preserve"> PAGE   \* MERGEFORMAT </w:instrText>
    </w:r>
    <w:r w:rsidRPr="00485691">
      <w:rPr>
        <w:rFonts w:asciiTheme="majorHAnsi" w:hAnsiTheme="majorHAnsi" w:cstheme="majorHAnsi"/>
      </w:rPr>
      <w:fldChar w:fldCharType="separate"/>
    </w:r>
    <w:r w:rsidRPr="00485691">
      <w:rPr>
        <w:rFonts w:asciiTheme="majorHAnsi" w:hAnsiTheme="majorHAnsi" w:cstheme="majorHAnsi"/>
        <w:noProof/>
      </w:rPr>
      <w:t>2</w:t>
    </w:r>
    <w:r w:rsidRPr="00485691">
      <w:rPr>
        <w:rFonts w:asciiTheme="majorHAnsi" w:hAnsiTheme="majorHAnsi" w:cstheme="majorHAnsi"/>
      </w:rPr>
      <w:fldChar w:fldCharType="end"/>
    </w:r>
    <w:r w:rsidRPr="00485691">
      <w:rPr>
        <w:rFonts w:asciiTheme="majorHAnsi" w:hAnsiTheme="majorHAnsi" w:cstheme="majorHAnsi"/>
      </w:rPr>
      <w:t xml:space="preserve"> von </w:t>
    </w:r>
    <w:r w:rsidRPr="00485691">
      <w:rPr>
        <w:rFonts w:asciiTheme="majorHAnsi" w:hAnsiTheme="majorHAnsi" w:cstheme="majorHAnsi"/>
      </w:rPr>
      <w:fldChar w:fldCharType="begin"/>
    </w:r>
    <w:r w:rsidRPr="00485691">
      <w:rPr>
        <w:rFonts w:asciiTheme="majorHAnsi" w:hAnsiTheme="majorHAnsi" w:cstheme="majorHAnsi"/>
      </w:rPr>
      <w:instrText xml:space="preserve"> NUMPAGES   \* MERGEFORMAT </w:instrText>
    </w:r>
    <w:r w:rsidRPr="00485691">
      <w:rPr>
        <w:rFonts w:asciiTheme="majorHAnsi" w:hAnsiTheme="majorHAnsi" w:cstheme="majorHAnsi"/>
      </w:rPr>
      <w:fldChar w:fldCharType="separate"/>
    </w:r>
    <w:r w:rsidRPr="00485691">
      <w:rPr>
        <w:rFonts w:asciiTheme="majorHAnsi" w:hAnsiTheme="majorHAnsi" w:cstheme="majorHAnsi"/>
        <w:noProof/>
      </w:rPr>
      <w:t>6</w:t>
    </w:r>
    <w:r w:rsidRPr="00485691">
      <w:rPr>
        <w:rFonts w:asciiTheme="majorHAnsi" w:hAnsiTheme="majorHAnsi" w:cstheme="majorHAnsi"/>
      </w:rPr>
      <w:fldChar w:fldCharType="end"/>
    </w:r>
  </w:p>
  <w:p w14:paraId="5BBA5B68" w14:textId="19877523" w:rsidR="00485691" w:rsidRPr="00485691" w:rsidRDefault="00556AA9" w:rsidP="00485691">
    <w:pPr>
      <w:pStyle w:val="Fuzeile"/>
      <w:spacing w:after="0" w:line="240" w:lineRule="auto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22.05</w:t>
    </w:r>
    <w:r w:rsidR="00AD21E7" w:rsidRPr="00485691">
      <w:rPr>
        <w:rFonts w:asciiTheme="majorHAnsi" w:hAnsiTheme="majorHAnsi" w:cstheme="majorHAnsi"/>
      </w:rPr>
      <w:t>.2023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BE9A" w14:textId="77777777" w:rsidR="005F0F50" w:rsidRDefault="00B95ADA" w:rsidP="005F0F50">
    <w:pPr>
      <w:pStyle w:val="Fuzeile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49716" w14:textId="77777777" w:rsidR="00090C32" w:rsidRDefault="00090C32">
      <w:pPr>
        <w:spacing w:after="0" w:line="240" w:lineRule="auto"/>
      </w:pPr>
      <w:r>
        <w:separator/>
      </w:r>
    </w:p>
  </w:footnote>
  <w:footnote w:type="continuationSeparator" w:id="0">
    <w:p w14:paraId="5A5C1827" w14:textId="77777777" w:rsidR="00090C32" w:rsidRDefault="00090C32">
      <w:pPr>
        <w:spacing w:after="0" w:line="240" w:lineRule="auto"/>
      </w:pPr>
      <w:r>
        <w:continuationSeparator/>
      </w:r>
    </w:p>
  </w:footnote>
  <w:footnote w:id="1">
    <w:p w14:paraId="2045BFC8" w14:textId="7D5916A9" w:rsidR="00950E15" w:rsidRPr="004756EA" w:rsidRDefault="00950E15" w:rsidP="00950E15">
      <w:pPr>
        <w:pStyle w:val="Funotentext"/>
        <w:jc w:val="left"/>
        <w:rPr>
          <w:rFonts w:asciiTheme="majorHAnsi" w:hAnsiTheme="majorHAnsi" w:cstheme="majorHAnsi"/>
          <w:sz w:val="14"/>
          <w:szCs w:val="14"/>
        </w:rPr>
      </w:pPr>
      <w:r w:rsidRPr="00B95ADA">
        <w:rPr>
          <w:rStyle w:val="Funotenzeichen"/>
          <w:rFonts w:asciiTheme="majorHAnsi" w:hAnsiTheme="majorHAnsi" w:cstheme="majorHAnsi"/>
          <w:sz w:val="14"/>
          <w:szCs w:val="14"/>
          <w:highlight w:val="yellow"/>
        </w:rPr>
        <w:footnoteRef/>
      </w:r>
      <w:r w:rsidRPr="00B95ADA">
        <w:rPr>
          <w:rFonts w:asciiTheme="majorHAnsi" w:hAnsiTheme="majorHAnsi" w:cstheme="majorHAnsi"/>
          <w:sz w:val="14"/>
          <w:szCs w:val="14"/>
          <w:highlight w:val="yellow"/>
        </w:rPr>
        <w:t xml:space="preserve"> </w:t>
      </w:r>
      <w:r w:rsidR="004756EA" w:rsidRPr="00B95ADA">
        <w:rPr>
          <w:rFonts w:asciiTheme="majorHAnsi" w:hAnsiTheme="majorHAnsi" w:cstheme="majorHAnsi"/>
          <w:sz w:val="14"/>
          <w:szCs w:val="14"/>
          <w:highlight w:val="yellow"/>
        </w:rPr>
        <w:t>Über Dritte ist zu informieren. Wer z.B. Google erlaubt, auf der eigenen Seite Daten zu sammeln, muss einen entsprechenden Hinweis haben. Es existiert hier keine pauschale Vorlage.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4A251" w14:textId="77777777" w:rsidR="00B95ADA" w:rsidRDefault="00B95A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7261" w14:textId="6D0FEABA" w:rsidR="00AF0BCF" w:rsidRDefault="00B95ADA" w:rsidP="007108DE">
    <w:pPr>
      <w:pStyle w:val="Kopfzeile"/>
      <w:tabs>
        <w:tab w:val="clear" w:pos="4320"/>
        <w:tab w:val="clear" w:pos="8640"/>
        <w:tab w:val="left" w:pos="617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9D0E97F" wp14:editId="615AB92E">
          <wp:simplePos x="0" y="0"/>
          <wp:positionH relativeFrom="page">
            <wp:posOffset>299085</wp:posOffset>
          </wp:positionH>
          <wp:positionV relativeFrom="page">
            <wp:posOffset>282575</wp:posOffset>
          </wp:positionV>
          <wp:extent cx="717687" cy="818296"/>
          <wp:effectExtent l="0" t="0" r="6350" b="1270"/>
          <wp:wrapNone/>
          <wp:docPr id="778191053" name="Grafik 778191053" descr="Ein Bild, das Zeichnung, Grafiken, Darstellung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70346" name="Grafik 1" descr="Ein Bild, das Zeichnung, Grafiken, Darstellung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687" cy="818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9A167" w14:textId="210951EB" w:rsidR="00B1133F" w:rsidRPr="00B95ADA" w:rsidRDefault="00B95ADA" w:rsidP="00B95ADA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87344" wp14:editId="1AC20FEA">
          <wp:simplePos x="0" y="0"/>
          <wp:positionH relativeFrom="page">
            <wp:posOffset>361951</wp:posOffset>
          </wp:positionH>
          <wp:positionV relativeFrom="page">
            <wp:posOffset>361950</wp:posOffset>
          </wp:positionV>
          <wp:extent cx="593128" cy="676275"/>
          <wp:effectExtent l="0" t="0" r="0" b="0"/>
          <wp:wrapNone/>
          <wp:docPr id="321308340" name="Grafik 321308340" descr="Ein Bild, das Zeichnung, Grafiken, Darstellung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0770346" name="Grafik 1" descr="Ein Bild, das Zeichnung, Grafiken, Darstellung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510" cy="6835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3441"/>
    <w:multiLevelType w:val="hybridMultilevel"/>
    <w:tmpl w:val="CBB68F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3C27D"/>
    <w:multiLevelType w:val="hybridMultilevel"/>
    <w:tmpl w:val="96D27C2A"/>
    <w:lvl w:ilvl="0" w:tplc="E6EC6B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34C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483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2C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4FF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88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1C48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45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027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A7EBF"/>
    <w:multiLevelType w:val="hybridMultilevel"/>
    <w:tmpl w:val="7F320146"/>
    <w:lvl w:ilvl="0" w:tplc="78DA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7C1B9A"/>
    <w:multiLevelType w:val="hybridMultilevel"/>
    <w:tmpl w:val="43742EDE"/>
    <w:lvl w:ilvl="0" w:tplc="78DAB8A0">
      <w:start w:val="1"/>
      <w:numFmt w:val="bullet"/>
      <w:lvlText w:val=""/>
      <w:lvlJc w:val="left"/>
      <w:pPr>
        <w:ind w:left="-62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8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</w:abstractNum>
  <w:abstractNum w:abstractNumId="4" w15:restartNumberingAfterBreak="0">
    <w:nsid w:val="760436F4"/>
    <w:multiLevelType w:val="hybridMultilevel"/>
    <w:tmpl w:val="E7287CF0"/>
    <w:lvl w:ilvl="0" w:tplc="7F905496">
      <w:start w:val="1"/>
      <w:numFmt w:val="bullet"/>
      <w:pStyle w:val="Liste"/>
      <w:lvlText w:val=""/>
      <w:lvlJc w:val="left"/>
      <w:pPr>
        <w:ind w:left="360" w:hanging="360"/>
      </w:pPr>
      <w:rPr>
        <w:rFonts w:ascii="Wingdings" w:hAnsi="Wingdings" w:hint="default"/>
        <w:color w:val="D81921"/>
      </w:rPr>
    </w:lvl>
    <w:lvl w:ilvl="1" w:tplc="7E8C4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D29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4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EE0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526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1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E05B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F6F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664136">
    <w:abstractNumId w:val="1"/>
  </w:num>
  <w:num w:numId="2" w16cid:durableId="1101683724">
    <w:abstractNumId w:val="4"/>
  </w:num>
  <w:num w:numId="3" w16cid:durableId="970522890">
    <w:abstractNumId w:val="2"/>
  </w:num>
  <w:num w:numId="4" w16cid:durableId="716246244">
    <w:abstractNumId w:val="3"/>
  </w:num>
  <w:num w:numId="5" w16cid:durableId="2012680416">
    <w:abstractNumId w:val="0"/>
  </w:num>
  <w:num w:numId="6" w16cid:durableId="404305437">
    <w:abstractNumId w:val="4"/>
  </w:num>
  <w:num w:numId="7" w16cid:durableId="1319656192">
    <w:abstractNumId w:val="4"/>
  </w:num>
  <w:num w:numId="8" w16cid:durableId="1123160102">
    <w:abstractNumId w:val="4"/>
  </w:num>
  <w:num w:numId="9" w16cid:durableId="393427846">
    <w:abstractNumId w:val="4"/>
  </w:num>
  <w:num w:numId="10" w16cid:durableId="2042703648">
    <w:abstractNumId w:val="4"/>
  </w:num>
  <w:num w:numId="11" w16cid:durableId="758989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06C"/>
    <w:rsid w:val="000528AC"/>
    <w:rsid w:val="00073DD3"/>
    <w:rsid w:val="00090C32"/>
    <w:rsid w:val="00097D27"/>
    <w:rsid w:val="000A2E87"/>
    <w:rsid w:val="000F6CEB"/>
    <w:rsid w:val="00107DDC"/>
    <w:rsid w:val="00113147"/>
    <w:rsid w:val="00114ED4"/>
    <w:rsid w:val="001351CE"/>
    <w:rsid w:val="00170B2C"/>
    <w:rsid w:val="001716B8"/>
    <w:rsid w:val="00184A89"/>
    <w:rsid w:val="001B00A5"/>
    <w:rsid w:val="001E01AF"/>
    <w:rsid w:val="001E54E7"/>
    <w:rsid w:val="00253F9C"/>
    <w:rsid w:val="002F53E8"/>
    <w:rsid w:val="00341D61"/>
    <w:rsid w:val="00365B80"/>
    <w:rsid w:val="00386682"/>
    <w:rsid w:val="003D2FF4"/>
    <w:rsid w:val="003F2A61"/>
    <w:rsid w:val="004756EA"/>
    <w:rsid w:val="00490850"/>
    <w:rsid w:val="004B7CEE"/>
    <w:rsid w:val="004C08F2"/>
    <w:rsid w:val="004F111F"/>
    <w:rsid w:val="00501403"/>
    <w:rsid w:val="00512BD7"/>
    <w:rsid w:val="00533CCA"/>
    <w:rsid w:val="00556AA9"/>
    <w:rsid w:val="00600373"/>
    <w:rsid w:val="00615D3F"/>
    <w:rsid w:val="006347CC"/>
    <w:rsid w:val="00645930"/>
    <w:rsid w:val="00657C15"/>
    <w:rsid w:val="00662FD6"/>
    <w:rsid w:val="0069236E"/>
    <w:rsid w:val="006A41A3"/>
    <w:rsid w:val="006C4996"/>
    <w:rsid w:val="00773FBE"/>
    <w:rsid w:val="007930AB"/>
    <w:rsid w:val="007D6AD0"/>
    <w:rsid w:val="008327BC"/>
    <w:rsid w:val="00845BEB"/>
    <w:rsid w:val="00883A33"/>
    <w:rsid w:val="00891117"/>
    <w:rsid w:val="008A33D6"/>
    <w:rsid w:val="008B6493"/>
    <w:rsid w:val="008C2686"/>
    <w:rsid w:val="00935E31"/>
    <w:rsid w:val="0094506C"/>
    <w:rsid w:val="00950E15"/>
    <w:rsid w:val="00951335"/>
    <w:rsid w:val="009A0A85"/>
    <w:rsid w:val="009A73AC"/>
    <w:rsid w:val="009C3958"/>
    <w:rsid w:val="009F044B"/>
    <w:rsid w:val="009F79B1"/>
    <w:rsid w:val="00A235E8"/>
    <w:rsid w:val="00A4399D"/>
    <w:rsid w:val="00A7374E"/>
    <w:rsid w:val="00AC7C2C"/>
    <w:rsid w:val="00AD1364"/>
    <w:rsid w:val="00AD21E7"/>
    <w:rsid w:val="00AE68D2"/>
    <w:rsid w:val="00B0607E"/>
    <w:rsid w:val="00B40B08"/>
    <w:rsid w:val="00B811CA"/>
    <w:rsid w:val="00B95ADA"/>
    <w:rsid w:val="00BC7EBA"/>
    <w:rsid w:val="00C21096"/>
    <w:rsid w:val="00C31D2C"/>
    <w:rsid w:val="00C4603C"/>
    <w:rsid w:val="00C64C58"/>
    <w:rsid w:val="00C77A7E"/>
    <w:rsid w:val="00D27B1F"/>
    <w:rsid w:val="00D3080E"/>
    <w:rsid w:val="00D33E67"/>
    <w:rsid w:val="00D45D8D"/>
    <w:rsid w:val="00D63FDA"/>
    <w:rsid w:val="00D65A22"/>
    <w:rsid w:val="00D65F61"/>
    <w:rsid w:val="00D76A75"/>
    <w:rsid w:val="00D85EC8"/>
    <w:rsid w:val="00D94E88"/>
    <w:rsid w:val="00DB6DBE"/>
    <w:rsid w:val="00DC4D67"/>
    <w:rsid w:val="00DD1506"/>
    <w:rsid w:val="00DF3C21"/>
    <w:rsid w:val="00E0176A"/>
    <w:rsid w:val="00E0521C"/>
    <w:rsid w:val="00E241B7"/>
    <w:rsid w:val="00E42757"/>
    <w:rsid w:val="00E51ED3"/>
    <w:rsid w:val="00E61532"/>
    <w:rsid w:val="00F5294C"/>
    <w:rsid w:val="00F53A9A"/>
    <w:rsid w:val="00F67375"/>
    <w:rsid w:val="00F749EF"/>
    <w:rsid w:val="00FA5637"/>
    <w:rsid w:val="00FB016D"/>
    <w:rsid w:val="00FC0014"/>
    <w:rsid w:val="00FD30D5"/>
    <w:rsid w:val="00FD77BD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DEC15"/>
  <w15:chartTrackingRefBased/>
  <w15:docId w15:val="{1F92D975-41EC-4E81-9578-1B452BF0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 C5 Plain" w:eastAsiaTheme="minorHAnsi" w:hAnsi="TheSans C5 Plain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506C"/>
    <w:pPr>
      <w:spacing w:after="120" w:line="312" w:lineRule="auto"/>
      <w:jc w:val="both"/>
    </w:pPr>
    <w:rPr>
      <w:rFonts w:ascii="Helvetica Neue" w:eastAsia="Times New Roman" w:hAnsi="Helvetica Neue" w:cs="Times New Roman"/>
      <w:color w:val="313130"/>
      <w:sz w:val="1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50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rsid w:val="0094506C"/>
    <w:pPr>
      <w:tabs>
        <w:tab w:val="right" w:pos="9632"/>
      </w:tabs>
      <w:spacing w:before="120" w:after="0" w:line="240" w:lineRule="auto"/>
      <w:jc w:val="center"/>
    </w:pPr>
    <w:rPr>
      <w:rFonts w:ascii="Helvetica Neue" w:eastAsia="Arial Unicode MS" w:hAnsi="Helvetica Neue" w:cs="Times New Roman"/>
      <w:color w:val="7F7F7F" w:themeColor="text1" w:themeTint="80"/>
      <w:sz w:val="17"/>
      <w:szCs w:val="20"/>
    </w:rPr>
  </w:style>
  <w:style w:type="paragraph" w:styleId="Kopfzeile">
    <w:name w:val="header"/>
    <w:basedOn w:val="Standard"/>
    <w:link w:val="KopfzeileZchn"/>
    <w:rsid w:val="0094506C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94506C"/>
    <w:rPr>
      <w:rFonts w:ascii="Helvetica Neue" w:eastAsia="Times New Roman" w:hAnsi="Helvetica Neue" w:cs="Times New Roman"/>
      <w:color w:val="313130"/>
      <w:sz w:val="18"/>
      <w:szCs w:val="24"/>
      <w:lang w:val="de-CH"/>
    </w:rPr>
  </w:style>
  <w:style w:type="paragraph" w:styleId="Fuzeile">
    <w:name w:val="footer"/>
    <w:basedOn w:val="Standard"/>
    <w:link w:val="FuzeileZchn"/>
    <w:uiPriority w:val="99"/>
    <w:rsid w:val="0094506C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4506C"/>
    <w:rPr>
      <w:rFonts w:ascii="Helvetica Neue" w:eastAsia="Times New Roman" w:hAnsi="Helvetica Neue" w:cs="Times New Roman"/>
      <w:color w:val="313130"/>
      <w:sz w:val="18"/>
      <w:szCs w:val="24"/>
      <w:lang w:val="de-CH"/>
    </w:rPr>
  </w:style>
  <w:style w:type="character" w:styleId="Hyperlink">
    <w:name w:val="Hyperlink"/>
    <w:basedOn w:val="Absatz-Standardschriftart"/>
    <w:uiPriority w:val="99"/>
    <w:rsid w:val="0094506C"/>
    <w:rPr>
      <w:color w:val="B31218"/>
      <w:u w:val="none"/>
      <w:lang w:val="de-CH"/>
    </w:rPr>
  </w:style>
  <w:style w:type="table" w:styleId="Tabellenraster">
    <w:name w:val="Table Grid"/>
    <w:basedOn w:val="NormaleTabelle"/>
    <w:uiPriority w:val="39"/>
    <w:rsid w:val="009450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">
    <w:name w:val="List"/>
    <w:basedOn w:val="Standard"/>
    <w:rsid w:val="0094506C"/>
    <w:pPr>
      <w:numPr>
        <w:numId w:val="2"/>
      </w:numPr>
      <w:ind w:left="284" w:hanging="284"/>
      <w:contextualSpacing/>
      <w:jc w:val="left"/>
    </w:pPr>
    <w:rPr>
      <w:rFonts w:eastAsia="Arial Unicode MS"/>
      <w:szCs w:val="20"/>
    </w:rPr>
  </w:style>
  <w:style w:type="paragraph" w:styleId="Listenabsatz">
    <w:name w:val="List Paragraph"/>
    <w:basedOn w:val="Liste"/>
    <w:uiPriority w:val="34"/>
    <w:qFormat/>
    <w:rsid w:val="0094506C"/>
    <w:pPr>
      <w:ind w:left="360" w:hanging="360"/>
    </w:pPr>
  </w:style>
  <w:style w:type="character" w:styleId="Kommentarzeichen">
    <w:name w:val="annotation reference"/>
    <w:basedOn w:val="Absatz-Standardschriftart"/>
    <w:uiPriority w:val="99"/>
    <w:semiHidden/>
    <w:rsid w:val="0094506C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94506C"/>
    <w:pPr>
      <w:spacing w:line="240" w:lineRule="auto"/>
    </w:pPr>
    <w:rPr>
      <w:sz w:val="24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506C"/>
    <w:rPr>
      <w:rFonts w:ascii="Helvetica Neue" w:eastAsia="Times New Roman" w:hAnsi="Helvetica Neue" w:cs="Times New Roman"/>
      <w:color w:val="313130"/>
      <w:sz w:val="24"/>
      <w:szCs w:val="24"/>
      <w:lang w:val="de-CH"/>
    </w:rPr>
  </w:style>
  <w:style w:type="paragraph" w:customStyle="1" w:styleId="Style1">
    <w:name w:val="Style1"/>
    <w:basedOn w:val="berschrift2"/>
    <w:qFormat/>
    <w:rsid w:val="0094506C"/>
    <w:pPr>
      <w:spacing w:before="0" w:after="100"/>
      <w:ind w:left="442" w:hanging="442"/>
      <w:jc w:val="left"/>
    </w:pPr>
    <w:rPr>
      <w:rFonts w:ascii="Helvetica Neue" w:eastAsia="Arial Unicode MS" w:hAnsi="Helvetica Neue" w:cs="Times New Roman"/>
      <w:b/>
      <w:bCs/>
      <w:color w:val="313130"/>
      <w:sz w:val="20"/>
      <w:szCs w:val="20"/>
    </w:rPr>
  </w:style>
  <w:style w:type="paragraph" w:customStyle="1" w:styleId="paragraph">
    <w:name w:val="paragraph"/>
    <w:basedOn w:val="Standard"/>
    <w:rsid w:val="0094506C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de-CH"/>
    </w:rPr>
  </w:style>
  <w:style w:type="character" w:styleId="Erwhnung">
    <w:name w:val="Mention"/>
    <w:basedOn w:val="Absatz-Standardschriftart"/>
    <w:uiPriority w:val="99"/>
    <w:unhideWhenUsed/>
    <w:rsid w:val="0094506C"/>
    <w:rPr>
      <w:color w:val="2B579A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50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06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06C"/>
    <w:rPr>
      <w:rFonts w:ascii="Segoe UI" w:eastAsia="Times New Roman" w:hAnsi="Segoe UI" w:cs="Segoe UI"/>
      <w:color w:val="313130"/>
      <w:sz w:val="18"/>
      <w:szCs w:val="18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B6DBE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B6DBE"/>
    <w:rPr>
      <w:rFonts w:ascii="Helvetica Neue" w:eastAsia="Times New Roman" w:hAnsi="Helvetica Neue" w:cs="Times New Roman"/>
      <w:b/>
      <w:bCs/>
      <w:color w:val="313130"/>
      <w:sz w:val="20"/>
      <w:szCs w:val="20"/>
      <w:lang w:val="de-CH"/>
    </w:rPr>
  </w:style>
  <w:style w:type="paragraph" w:styleId="berarbeitung">
    <w:name w:val="Revision"/>
    <w:hidden/>
    <w:uiPriority w:val="99"/>
    <w:semiHidden/>
    <w:rsid w:val="00773FBE"/>
    <w:pPr>
      <w:spacing w:after="0" w:line="240" w:lineRule="auto"/>
    </w:pPr>
    <w:rPr>
      <w:rFonts w:ascii="Helvetica Neue" w:eastAsia="Times New Roman" w:hAnsi="Helvetica Neue" w:cs="Times New Roman"/>
      <w:color w:val="313130"/>
      <w:sz w:val="18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50E1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0E15"/>
    <w:rPr>
      <w:rFonts w:ascii="Helvetica Neue" w:eastAsia="Times New Roman" w:hAnsi="Helvetica Neue" w:cs="Times New Roman"/>
      <w:color w:val="31313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50E15"/>
    <w:rPr>
      <w:vertAlign w:val="superscript"/>
    </w:rPr>
  </w:style>
  <w:style w:type="character" w:customStyle="1" w:styleId="markedcontent">
    <w:name w:val="markedcontent"/>
    <w:basedOn w:val="Absatz-Standardschriftart"/>
    <w:rsid w:val="00950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dguard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AF7BEB42CDF4EA440457163B74801" ma:contentTypeVersion="2" ma:contentTypeDescription="Ein neues Dokument erstellen." ma:contentTypeScope="" ma:versionID="957e923988c589bd4bca7c76b5e3e985">
  <xsd:schema xmlns:xsd="http://www.w3.org/2001/XMLSchema" xmlns:xs="http://www.w3.org/2001/XMLSchema" xmlns:p="http://schemas.microsoft.com/office/2006/metadata/properties" xmlns:ns2="1676ec36-b051-49fc-a33c-56c8bca9efd5" targetNamespace="http://schemas.microsoft.com/office/2006/metadata/properties" ma:root="true" ma:fieldsID="116215b6f7a7059277c7dd50576b7d6e" ns2:_="">
    <xsd:import namespace="1676ec36-b051-49fc-a33c-56c8bca9e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6ec36-b051-49fc-a33c-56c8bca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ABA85-62CD-42B2-BF51-D3384568C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F5E8BD-0F60-4CAF-95C6-411BAC013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6ec36-b051-49fc-a33c-56c8bca9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CCA26-0887-4A10-8DC1-660672E28B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7DC9F3-A17A-41AC-A3A0-8EBD414E7E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lukas_neukom</dc:creator>
  <cp:keywords/>
  <dc:description/>
  <cp:lastModifiedBy>Donat Waber</cp:lastModifiedBy>
  <cp:revision>2</cp:revision>
  <dcterms:created xsi:type="dcterms:W3CDTF">2023-07-07T15:30:00Z</dcterms:created>
  <dcterms:modified xsi:type="dcterms:W3CDTF">2023-07-07T15:30:00Z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0x01010042EAF7BEB42CDF4EA440457163B74801</vt:lpwstr>
  </property>
</Properties>
</file>